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412" w:rsidRDefault="00B50412" w:rsidP="00B50412">
      <w:pPr>
        <w:jc w:val="center"/>
        <w:rPr>
          <w:rFonts w:ascii="Traditional Arabic" w:hAnsi="Traditional Arabic" w:cs="Traditional Arabic"/>
          <w:b/>
          <w:bCs/>
          <w:color w:val="FF0000"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 w:hint="cs"/>
          <w:b/>
          <w:bCs/>
          <w:color w:val="FF0000"/>
          <w:sz w:val="28"/>
          <w:szCs w:val="28"/>
          <w:rtl/>
          <w:lang w:bidi="ar-DZ"/>
        </w:rPr>
        <w:t xml:space="preserve">جامعة قاصدي </w:t>
      </w:r>
      <w:proofErr w:type="spellStart"/>
      <w:r>
        <w:rPr>
          <w:rFonts w:ascii="Traditional Arabic" w:hAnsi="Traditional Arabic" w:cs="Traditional Arabic" w:hint="cs"/>
          <w:b/>
          <w:bCs/>
          <w:color w:val="FF0000"/>
          <w:sz w:val="28"/>
          <w:szCs w:val="28"/>
          <w:rtl/>
          <w:lang w:bidi="ar-DZ"/>
        </w:rPr>
        <w:t>مرباح</w:t>
      </w:r>
      <w:proofErr w:type="spellEnd"/>
      <w:r>
        <w:rPr>
          <w:rFonts w:ascii="Traditional Arabic" w:hAnsi="Traditional Arabic" w:cs="Traditional Arabic" w:hint="cs"/>
          <w:b/>
          <w:bCs/>
          <w:color w:val="FF0000"/>
          <w:sz w:val="28"/>
          <w:szCs w:val="28"/>
          <w:rtl/>
          <w:lang w:bidi="ar-DZ"/>
        </w:rPr>
        <w:t xml:space="preserve">- </w:t>
      </w:r>
      <w:proofErr w:type="spellStart"/>
      <w:r>
        <w:rPr>
          <w:rFonts w:ascii="Traditional Arabic" w:hAnsi="Traditional Arabic" w:cs="Traditional Arabic" w:hint="cs"/>
          <w:b/>
          <w:bCs/>
          <w:color w:val="FF0000"/>
          <w:sz w:val="28"/>
          <w:szCs w:val="28"/>
          <w:rtl/>
          <w:lang w:bidi="ar-DZ"/>
        </w:rPr>
        <w:t>ورقلة</w:t>
      </w:r>
      <w:proofErr w:type="spellEnd"/>
      <w:r>
        <w:rPr>
          <w:rFonts w:ascii="Traditional Arabic" w:hAnsi="Traditional Arabic" w:cs="Traditional Arabic" w:hint="cs"/>
          <w:b/>
          <w:bCs/>
          <w:color w:val="FF0000"/>
          <w:sz w:val="28"/>
          <w:szCs w:val="28"/>
          <w:rtl/>
          <w:lang w:bidi="ar-DZ"/>
        </w:rPr>
        <w:t>-</w:t>
      </w:r>
    </w:p>
    <w:p w:rsidR="00B50412" w:rsidRDefault="00B50412" w:rsidP="00B50412">
      <w:pPr>
        <w:jc w:val="center"/>
        <w:rPr>
          <w:rFonts w:ascii="Traditional Arabic" w:hAnsi="Traditional Arabic" w:cs="Traditional Arabic"/>
          <w:b/>
          <w:bCs/>
          <w:color w:val="FF0000"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 w:hint="cs"/>
          <w:b/>
          <w:bCs/>
          <w:color w:val="FF0000"/>
          <w:sz w:val="28"/>
          <w:szCs w:val="28"/>
          <w:rtl/>
          <w:lang w:bidi="ar-DZ"/>
        </w:rPr>
        <w:t xml:space="preserve">كلية العلوم </w:t>
      </w:r>
      <w:proofErr w:type="spellStart"/>
      <w:r>
        <w:rPr>
          <w:rFonts w:ascii="Traditional Arabic" w:hAnsi="Traditional Arabic" w:cs="Traditional Arabic" w:hint="cs"/>
          <w:b/>
          <w:bCs/>
          <w:color w:val="FF0000"/>
          <w:sz w:val="28"/>
          <w:szCs w:val="28"/>
          <w:rtl/>
          <w:lang w:bidi="ar-DZ"/>
        </w:rPr>
        <w:t>الاءقتصادية</w:t>
      </w:r>
      <w:proofErr w:type="spellEnd"/>
      <w:r>
        <w:rPr>
          <w:rFonts w:ascii="Traditional Arabic" w:hAnsi="Traditional Arabic" w:cs="Traditional Arabic" w:hint="cs"/>
          <w:b/>
          <w:bCs/>
          <w:color w:val="FF0000"/>
          <w:sz w:val="28"/>
          <w:szCs w:val="28"/>
          <w:rtl/>
          <w:lang w:bidi="ar-DZ"/>
        </w:rPr>
        <w:t xml:space="preserve"> والتجارية وعلوم </w:t>
      </w:r>
      <w:proofErr w:type="spellStart"/>
      <w:r>
        <w:rPr>
          <w:rFonts w:ascii="Traditional Arabic" w:hAnsi="Traditional Arabic" w:cs="Traditional Arabic" w:hint="cs"/>
          <w:b/>
          <w:bCs/>
          <w:color w:val="FF0000"/>
          <w:sz w:val="28"/>
          <w:szCs w:val="28"/>
          <w:rtl/>
          <w:lang w:bidi="ar-DZ"/>
        </w:rPr>
        <w:t>التسير</w:t>
      </w:r>
      <w:proofErr w:type="spellEnd"/>
    </w:p>
    <w:p w:rsidR="00B50412" w:rsidRDefault="00B50412" w:rsidP="00B50412">
      <w:pPr>
        <w:jc w:val="center"/>
        <w:rPr>
          <w:rFonts w:ascii="Traditional Arabic" w:hAnsi="Traditional Arabic" w:cs="Traditional Arabic"/>
          <w:b/>
          <w:bCs/>
          <w:color w:val="FF0000"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 w:hint="cs"/>
          <w:b/>
          <w:bCs/>
          <w:color w:val="FF0000"/>
          <w:sz w:val="28"/>
          <w:szCs w:val="28"/>
          <w:rtl/>
          <w:lang w:bidi="ar-DZ"/>
        </w:rPr>
        <w:t>قسم علوم التجارية</w:t>
      </w:r>
    </w:p>
    <w:p w:rsidR="00B50412" w:rsidRDefault="00B50412" w:rsidP="00B50412">
      <w:pPr>
        <w:jc w:val="center"/>
        <w:rPr>
          <w:rFonts w:ascii="Traditional Arabic" w:hAnsi="Traditional Arabic" w:cs="Traditional Arabic"/>
          <w:b/>
          <w:bCs/>
          <w:color w:val="FF0000"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 w:hint="cs"/>
          <w:b/>
          <w:bCs/>
          <w:color w:val="FF0000"/>
          <w:sz w:val="28"/>
          <w:szCs w:val="28"/>
          <w:rtl/>
          <w:lang w:bidi="ar-DZ"/>
        </w:rPr>
        <w:t xml:space="preserve">مذكرة مقدمة </w:t>
      </w:r>
      <w:proofErr w:type="spellStart"/>
      <w:r>
        <w:rPr>
          <w:rFonts w:ascii="Traditional Arabic" w:hAnsi="Traditional Arabic" w:cs="Traditional Arabic" w:hint="cs"/>
          <w:b/>
          <w:bCs/>
          <w:color w:val="FF0000"/>
          <w:sz w:val="28"/>
          <w:szCs w:val="28"/>
          <w:rtl/>
          <w:lang w:bidi="ar-DZ"/>
        </w:rPr>
        <w:t>لاءستكمال</w:t>
      </w:r>
      <w:proofErr w:type="spellEnd"/>
      <w:r>
        <w:rPr>
          <w:rFonts w:ascii="Traditional Arabic" w:hAnsi="Traditional Arabic" w:cs="Traditional Arabic" w:hint="cs"/>
          <w:b/>
          <w:bCs/>
          <w:color w:val="FF0000"/>
          <w:sz w:val="28"/>
          <w:szCs w:val="28"/>
          <w:rtl/>
          <w:lang w:bidi="ar-DZ"/>
        </w:rPr>
        <w:t xml:space="preserve"> متطلبات شهادة </w:t>
      </w:r>
      <w:proofErr w:type="spellStart"/>
      <w:r>
        <w:rPr>
          <w:rFonts w:ascii="Traditional Arabic" w:hAnsi="Traditional Arabic" w:cs="Traditional Arabic" w:hint="cs"/>
          <w:b/>
          <w:bCs/>
          <w:color w:val="FF0000"/>
          <w:sz w:val="28"/>
          <w:szCs w:val="28"/>
          <w:rtl/>
          <w:lang w:bidi="ar-DZ"/>
        </w:rPr>
        <w:t>الماستر</w:t>
      </w:r>
      <w:proofErr w:type="spellEnd"/>
      <w:r>
        <w:rPr>
          <w:rFonts w:ascii="Traditional Arabic" w:hAnsi="Traditional Arabic" w:cs="Traditional Arabic" w:hint="cs"/>
          <w:b/>
          <w:bCs/>
          <w:color w:val="FF0000"/>
          <w:sz w:val="28"/>
          <w:szCs w:val="28"/>
          <w:rtl/>
          <w:lang w:bidi="ar-DZ"/>
        </w:rPr>
        <w:t xml:space="preserve"> في العلوم المالية والمحاسبية</w:t>
      </w:r>
    </w:p>
    <w:p w:rsidR="00B50412" w:rsidRDefault="00B50412" w:rsidP="00B50412">
      <w:pPr>
        <w:jc w:val="center"/>
        <w:rPr>
          <w:rFonts w:ascii="Traditional Arabic" w:hAnsi="Traditional Arabic" w:cs="Traditional Arabic"/>
          <w:b/>
          <w:bCs/>
          <w:color w:val="FF0000"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 w:hint="cs"/>
          <w:b/>
          <w:bCs/>
          <w:color w:val="FF0000"/>
          <w:sz w:val="28"/>
          <w:szCs w:val="28"/>
          <w:rtl/>
          <w:lang w:bidi="ar-DZ"/>
        </w:rPr>
        <w:t>تخصص:مالية كمية</w:t>
      </w:r>
    </w:p>
    <w:p w:rsidR="00B50412" w:rsidRDefault="00B50412" w:rsidP="00B50412">
      <w:pPr>
        <w:jc w:val="center"/>
        <w:rPr>
          <w:rFonts w:ascii="Traditional Arabic" w:hAnsi="Traditional Arabic" w:cs="Traditional Arabic"/>
          <w:b/>
          <w:bCs/>
          <w:color w:val="FF0000"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 w:hint="cs"/>
          <w:b/>
          <w:bCs/>
          <w:color w:val="FF0000"/>
          <w:sz w:val="28"/>
          <w:szCs w:val="28"/>
          <w:rtl/>
          <w:lang w:bidi="ar-DZ"/>
        </w:rPr>
        <w:t>بعنوان:</w:t>
      </w:r>
      <w:proofErr w:type="spellStart"/>
      <w:r>
        <w:rPr>
          <w:rFonts w:ascii="Traditional Arabic" w:hAnsi="Traditional Arabic" w:cs="Traditional Arabic" w:hint="cs"/>
          <w:b/>
          <w:bCs/>
          <w:color w:val="FF0000"/>
          <w:sz w:val="28"/>
          <w:szCs w:val="28"/>
          <w:rtl/>
          <w:lang w:bidi="ar-DZ"/>
        </w:rPr>
        <w:t>تاثير</w:t>
      </w:r>
      <w:proofErr w:type="spellEnd"/>
      <w:r>
        <w:rPr>
          <w:rFonts w:ascii="Traditional Arabic" w:hAnsi="Traditional Arabic" w:cs="Traditional Arabic" w:hint="cs"/>
          <w:b/>
          <w:bCs/>
          <w:color w:val="FF0000"/>
          <w:sz w:val="28"/>
          <w:szCs w:val="28"/>
          <w:rtl/>
          <w:lang w:bidi="ar-DZ"/>
        </w:rPr>
        <w:t xml:space="preserve"> سياسة توزيع </w:t>
      </w:r>
      <w:proofErr w:type="spellStart"/>
      <w:r>
        <w:rPr>
          <w:rFonts w:ascii="Traditional Arabic" w:hAnsi="Traditional Arabic" w:cs="Traditional Arabic" w:hint="cs"/>
          <w:b/>
          <w:bCs/>
          <w:color w:val="FF0000"/>
          <w:sz w:val="28"/>
          <w:szCs w:val="28"/>
          <w:rtl/>
          <w:lang w:bidi="ar-DZ"/>
        </w:rPr>
        <w:t>الارباح</w:t>
      </w:r>
      <w:proofErr w:type="spellEnd"/>
      <w:r>
        <w:rPr>
          <w:rFonts w:ascii="Traditional Arabic" w:hAnsi="Traditional Arabic" w:cs="Traditional Arabic" w:hint="cs"/>
          <w:b/>
          <w:bCs/>
          <w:color w:val="FF0000"/>
          <w:sz w:val="28"/>
          <w:szCs w:val="28"/>
          <w:rtl/>
          <w:lang w:bidi="ar-DZ"/>
        </w:rPr>
        <w:t xml:space="preserve"> على السلوك التمويلي للمؤسسة </w:t>
      </w:r>
      <w:proofErr w:type="spellStart"/>
      <w:r>
        <w:rPr>
          <w:rFonts w:ascii="Traditional Arabic" w:hAnsi="Traditional Arabic" w:cs="Traditional Arabic" w:hint="cs"/>
          <w:b/>
          <w:bCs/>
          <w:color w:val="FF0000"/>
          <w:sz w:val="28"/>
          <w:szCs w:val="28"/>
          <w:rtl/>
          <w:lang w:bidi="ar-DZ"/>
        </w:rPr>
        <w:t>الاءقتصادية</w:t>
      </w:r>
      <w:proofErr w:type="spellEnd"/>
      <w:r>
        <w:rPr>
          <w:rFonts w:ascii="Traditional Arabic" w:hAnsi="Traditional Arabic" w:cs="Traditional Arabic" w:hint="cs"/>
          <w:b/>
          <w:bCs/>
          <w:color w:val="FF0000"/>
          <w:sz w:val="28"/>
          <w:szCs w:val="28"/>
          <w:rtl/>
          <w:lang w:bidi="ar-DZ"/>
        </w:rPr>
        <w:t xml:space="preserve"> المدرجة في البورصة</w:t>
      </w:r>
    </w:p>
    <w:p w:rsidR="00B50412" w:rsidRDefault="00B50412" w:rsidP="00B50412">
      <w:pPr>
        <w:jc w:val="center"/>
        <w:rPr>
          <w:rFonts w:ascii="Traditional Arabic" w:hAnsi="Traditional Arabic" w:cs="Traditional Arabic"/>
          <w:b/>
          <w:bCs/>
          <w:color w:val="FF0000"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 w:hint="cs"/>
          <w:b/>
          <w:bCs/>
          <w:color w:val="FF0000"/>
          <w:sz w:val="28"/>
          <w:szCs w:val="28"/>
          <w:rtl/>
          <w:lang w:bidi="ar-DZ"/>
        </w:rPr>
        <w:t>دراسة عينة من المؤسسات المدرجة بسوق قطر خلال الفترة 2012-2014</w:t>
      </w:r>
    </w:p>
    <w:p w:rsidR="00B50412" w:rsidRDefault="00B50412" w:rsidP="00B50412">
      <w:pPr>
        <w:jc w:val="center"/>
        <w:rPr>
          <w:rFonts w:ascii="Traditional Arabic" w:hAnsi="Traditional Arabic" w:cs="Traditional Arabic"/>
          <w:b/>
          <w:bCs/>
          <w:color w:val="FF0000"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 w:hint="cs"/>
          <w:b/>
          <w:bCs/>
          <w:color w:val="FF0000"/>
          <w:sz w:val="28"/>
          <w:szCs w:val="28"/>
          <w:rtl/>
          <w:lang w:bidi="ar-DZ"/>
        </w:rPr>
        <w:t xml:space="preserve">من </w:t>
      </w:r>
      <w:proofErr w:type="spellStart"/>
      <w:r>
        <w:rPr>
          <w:rFonts w:ascii="Traditional Arabic" w:hAnsi="Traditional Arabic" w:cs="Traditional Arabic" w:hint="cs"/>
          <w:b/>
          <w:bCs/>
          <w:color w:val="FF0000"/>
          <w:sz w:val="28"/>
          <w:szCs w:val="28"/>
          <w:rtl/>
          <w:lang w:bidi="ar-DZ"/>
        </w:rPr>
        <w:t>اعداد</w:t>
      </w:r>
      <w:proofErr w:type="spellEnd"/>
      <w:r>
        <w:rPr>
          <w:rFonts w:ascii="Traditional Arabic" w:hAnsi="Traditional Arabic" w:cs="Traditional Arabic" w:hint="cs"/>
          <w:b/>
          <w:bCs/>
          <w:color w:val="FF0000"/>
          <w:sz w:val="28"/>
          <w:szCs w:val="28"/>
          <w:rtl/>
          <w:lang w:bidi="ar-DZ"/>
        </w:rPr>
        <w:t xml:space="preserve"> الطالبة:</w:t>
      </w:r>
    </w:p>
    <w:p w:rsidR="00B50412" w:rsidRDefault="00B50412" w:rsidP="00B50412">
      <w:pPr>
        <w:jc w:val="center"/>
        <w:rPr>
          <w:rFonts w:ascii="Traditional Arabic" w:hAnsi="Traditional Arabic" w:cs="Traditional Arabic" w:hint="cs"/>
          <w:b/>
          <w:bCs/>
          <w:color w:val="FF0000"/>
          <w:sz w:val="28"/>
          <w:szCs w:val="28"/>
          <w:rtl/>
          <w:lang w:bidi="ar-DZ"/>
        </w:rPr>
      </w:pPr>
      <w:proofErr w:type="spellStart"/>
      <w:r>
        <w:rPr>
          <w:rFonts w:ascii="Traditional Arabic" w:hAnsi="Traditional Arabic" w:cs="Traditional Arabic" w:hint="cs"/>
          <w:b/>
          <w:bCs/>
          <w:color w:val="FF0000"/>
          <w:sz w:val="28"/>
          <w:szCs w:val="28"/>
          <w:rtl/>
          <w:lang w:bidi="ar-DZ"/>
        </w:rPr>
        <w:t>بلبقرة</w:t>
      </w:r>
      <w:proofErr w:type="spellEnd"/>
      <w:r>
        <w:rPr>
          <w:rFonts w:ascii="Traditional Arabic" w:hAnsi="Traditional Arabic" w:cs="Traditional Arabic" w:hint="cs"/>
          <w:b/>
          <w:bCs/>
          <w:color w:val="FF0000"/>
          <w:sz w:val="28"/>
          <w:szCs w:val="28"/>
          <w:rtl/>
          <w:lang w:bidi="ar-DZ"/>
        </w:rPr>
        <w:t xml:space="preserve"> </w:t>
      </w:r>
      <w:proofErr w:type="spellStart"/>
      <w:r>
        <w:rPr>
          <w:rFonts w:ascii="Traditional Arabic" w:hAnsi="Traditional Arabic" w:cs="Traditional Arabic" w:hint="cs"/>
          <w:b/>
          <w:bCs/>
          <w:color w:val="FF0000"/>
          <w:sz w:val="28"/>
          <w:szCs w:val="28"/>
          <w:rtl/>
          <w:lang w:bidi="ar-DZ"/>
        </w:rPr>
        <w:t>فايزة</w:t>
      </w:r>
      <w:proofErr w:type="spellEnd"/>
    </w:p>
    <w:p w:rsidR="00A62FBB" w:rsidRDefault="00A62FBB" w:rsidP="00B50412">
      <w:pPr>
        <w:jc w:val="center"/>
        <w:rPr>
          <w:rFonts w:ascii="Traditional Arabic" w:hAnsi="Traditional Arabic" w:cs="Traditional Arabic" w:hint="cs"/>
          <w:b/>
          <w:bCs/>
          <w:color w:val="FF0000"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 w:hint="cs"/>
          <w:b/>
          <w:bCs/>
          <w:color w:val="FF0000"/>
          <w:sz w:val="28"/>
          <w:szCs w:val="28"/>
          <w:rtl/>
          <w:lang w:bidi="ar-DZ"/>
        </w:rPr>
        <w:t xml:space="preserve">تحت </w:t>
      </w:r>
      <w:proofErr w:type="spellStart"/>
      <w:r>
        <w:rPr>
          <w:rFonts w:ascii="Traditional Arabic" w:hAnsi="Traditional Arabic" w:cs="Traditional Arabic" w:hint="cs"/>
          <w:b/>
          <w:bCs/>
          <w:color w:val="FF0000"/>
          <w:sz w:val="28"/>
          <w:szCs w:val="28"/>
          <w:rtl/>
          <w:lang w:bidi="ar-DZ"/>
        </w:rPr>
        <w:t>الاءشراف</w:t>
      </w:r>
      <w:proofErr w:type="spellEnd"/>
      <w:r>
        <w:rPr>
          <w:rFonts w:ascii="Traditional Arabic" w:hAnsi="Traditional Arabic" w:cs="Traditional Arabic" w:hint="cs"/>
          <w:b/>
          <w:bCs/>
          <w:color w:val="FF0000"/>
          <w:sz w:val="28"/>
          <w:szCs w:val="28"/>
          <w:rtl/>
          <w:lang w:bidi="ar-DZ"/>
        </w:rPr>
        <w:t>:</w:t>
      </w:r>
    </w:p>
    <w:p w:rsidR="00A62FBB" w:rsidRPr="00FD5436" w:rsidRDefault="00A62FBB" w:rsidP="00B50412">
      <w:pPr>
        <w:jc w:val="center"/>
        <w:rPr>
          <w:rFonts w:ascii="Traditional Arabic" w:hAnsi="Traditional Arabic" w:cs="Traditional Arabic"/>
          <w:b/>
          <w:bCs/>
          <w:color w:val="FF0000"/>
          <w:sz w:val="28"/>
          <w:szCs w:val="28"/>
          <w:rtl/>
          <w:lang w:bidi="ar-DZ"/>
        </w:rPr>
      </w:pPr>
      <w:proofErr w:type="spellStart"/>
      <w:r>
        <w:rPr>
          <w:rFonts w:ascii="Traditional Arabic" w:hAnsi="Traditional Arabic" w:cs="Traditional Arabic" w:hint="cs"/>
          <w:b/>
          <w:bCs/>
          <w:color w:val="FF0000"/>
          <w:sz w:val="28"/>
          <w:szCs w:val="28"/>
          <w:rtl/>
          <w:lang w:bidi="ar-DZ"/>
        </w:rPr>
        <w:t>الاستاذة</w:t>
      </w:r>
      <w:proofErr w:type="spellEnd"/>
      <w:r>
        <w:rPr>
          <w:rFonts w:ascii="Traditional Arabic" w:hAnsi="Traditional Arabic" w:cs="Traditional Arabic" w:hint="cs"/>
          <w:b/>
          <w:bCs/>
          <w:color w:val="FF0000"/>
          <w:sz w:val="28"/>
          <w:szCs w:val="28"/>
          <w:rtl/>
          <w:lang w:bidi="ar-DZ"/>
        </w:rPr>
        <w:t xml:space="preserve"> صديقي صفية</w:t>
      </w:r>
    </w:p>
    <w:p w:rsidR="00F24829" w:rsidRPr="00780B9C" w:rsidRDefault="00F24829" w:rsidP="00673D22">
      <w:pPr>
        <w:jc w:val="right"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  <w:r w:rsidRPr="00780B9C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المقدمة:</w:t>
      </w:r>
    </w:p>
    <w:p w:rsidR="002E4D63" w:rsidRDefault="003C2014" w:rsidP="00673D22">
      <w:pPr>
        <w:jc w:val="right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D108F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إن</w:t>
      </w:r>
      <w:r w:rsidR="00673D22" w:rsidRPr="00D108F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</w:t>
      </w:r>
      <w:r w:rsidRPr="00D108F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الأسواق</w:t>
      </w:r>
      <w:r w:rsidR="00673D22" w:rsidRPr="00D108F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المالية تعاني الكثير من الصعوبات، </w:t>
      </w:r>
      <w:r w:rsidRPr="00D108F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مما يؤدي</w:t>
      </w:r>
      <w:r w:rsidR="00673D22" w:rsidRPr="00D108F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</w:t>
      </w:r>
      <w:r w:rsidRPr="00D108F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إلى</w:t>
      </w:r>
      <w:r w:rsidR="00673D22" w:rsidRPr="00D108F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تدهور قيم مؤسساتها ارتفاعا وانخفاضا ، ويؤدي بالكثير منها </w:t>
      </w:r>
      <w:r w:rsidRPr="00D108F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إلى</w:t>
      </w:r>
      <w:r w:rsidR="00673D22" w:rsidRPr="00D108F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</w:t>
      </w:r>
      <w:r w:rsidRPr="00D108F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إعادة</w:t>
      </w:r>
      <w:r w:rsidR="00673D22" w:rsidRPr="00D108F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النظر في سياساتها المتبعة ومراجعة بعض المتغيرات التي تقف وراء هذا التدهور والتي من </w:t>
      </w:r>
      <w:r w:rsidRPr="00D108F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أهمها</w:t>
      </w:r>
      <w:r w:rsidR="00673D22" w:rsidRPr="00D108F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سياسة توزيع </w:t>
      </w:r>
      <w:r w:rsidRPr="00D108F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الأرباح</w:t>
      </w:r>
      <w:r w:rsidR="00673D22" w:rsidRPr="00D108F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، التي تعتبر من </w:t>
      </w:r>
      <w:r w:rsidRPr="00D108F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أهم</w:t>
      </w:r>
      <w:r w:rsidR="00673D22" w:rsidRPr="00D108F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</w:t>
      </w:r>
      <w:r w:rsidRPr="00D108F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القرارات</w:t>
      </w:r>
      <w:r w:rsidR="00673D22" w:rsidRPr="00D108F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المالية التي تتخذ على مستوى </w:t>
      </w:r>
      <w:proofErr w:type="spellStart"/>
      <w:r w:rsidR="00673D22" w:rsidRPr="00D108F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الاءدارة</w:t>
      </w:r>
      <w:proofErr w:type="spellEnd"/>
      <w:r w:rsidR="00673D22" w:rsidRPr="00D108F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في المؤسسة ، لما لهذا القرار من </w:t>
      </w:r>
      <w:r w:rsidRPr="00D108F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تأثير</w:t>
      </w:r>
      <w:r w:rsidR="00673D22" w:rsidRPr="00D108F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مباشر على المستثمر في المؤسسة وكذا السلوك التمويلي للمؤسسة.</w:t>
      </w:r>
    </w:p>
    <w:p w:rsidR="00673D22" w:rsidRPr="00780B9C" w:rsidRDefault="00D92C0C" w:rsidP="00673D22">
      <w:pPr>
        <w:jc w:val="right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780B9C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يدرس هذا البحث </w:t>
      </w:r>
      <w:r w:rsidR="003C2014" w:rsidRPr="00780B9C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تأثير</w:t>
      </w:r>
      <w:r w:rsidRPr="00780B9C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سياسة توزيع </w:t>
      </w:r>
      <w:r w:rsidR="003C2014" w:rsidRPr="00780B9C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الأرباح</w:t>
      </w:r>
      <w:r w:rsidRPr="00780B9C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على السلوك التمويلي للمؤسسة ، ويمكن</w:t>
      </w:r>
      <w:r w:rsidR="00A40569" w:rsidRPr="00780B9C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صياغة </w:t>
      </w:r>
      <w:proofErr w:type="spellStart"/>
      <w:r w:rsidR="00A40569" w:rsidRPr="00780B9C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الاءشكالية</w:t>
      </w:r>
      <w:proofErr w:type="spellEnd"/>
      <w:r w:rsidR="00A40569" w:rsidRPr="00780B9C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الرئيسية للدراسة في السؤال التالي:</w:t>
      </w:r>
    </w:p>
    <w:p w:rsidR="00100010" w:rsidRPr="00FD5436" w:rsidRDefault="00A40569" w:rsidP="00100010">
      <w:pPr>
        <w:jc w:val="right"/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  <w:lang w:bidi="ar-DZ"/>
        </w:rPr>
      </w:pPr>
      <w:r w:rsidRPr="00FD5436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  <w:lang w:bidi="ar-DZ"/>
        </w:rPr>
        <w:t xml:space="preserve">_ </w:t>
      </w:r>
      <w:r w:rsidR="003C2014" w:rsidRPr="00FD5436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  <w:lang w:bidi="ar-DZ"/>
        </w:rPr>
        <w:t>إلى</w:t>
      </w:r>
      <w:r w:rsidRPr="00FD5436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  <w:lang w:bidi="ar-DZ"/>
        </w:rPr>
        <w:t xml:space="preserve"> أي مدى يمكن </w:t>
      </w:r>
      <w:r w:rsidR="003C2014" w:rsidRPr="00FD5436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  <w:lang w:bidi="ar-DZ"/>
        </w:rPr>
        <w:t>إن</w:t>
      </w:r>
      <w:r w:rsidRPr="00FD5436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  <w:lang w:bidi="ar-DZ"/>
        </w:rPr>
        <w:t xml:space="preserve"> تؤثر سياسة توزيع </w:t>
      </w:r>
      <w:r w:rsidR="003C2014" w:rsidRPr="00FD5436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  <w:lang w:bidi="ar-DZ"/>
        </w:rPr>
        <w:t>الأرباح</w:t>
      </w:r>
      <w:r w:rsidRPr="00FD5436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  <w:lang w:bidi="ar-DZ"/>
        </w:rPr>
        <w:t xml:space="preserve"> على السلوك التمويلي للمؤسسة </w:t>
      </w:r>
      <w:r w:rsidR="003C2014" w:rsidRPr="00FD5436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  <w:lang w:bidi="ar-DZ"/>
        </w:rPr>
        <w:t>الاقتصادية</w:t>
      </w:r>
      <w:r w:rsidR="00FD5436" w:rsidRPr="00FD5436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  <w:lang w:bidi="ar-DZ"/>
        </w:rPr>
        <w:t xml:space="preserve"> المدرجة بسوق قطر</w:t>
      </w:r>
    </w:p>
    <w:p w:rsidR="00C933AF" w:rsidRPr="00780B9C" w:rsidRDefault="00C933AF" w:rsidP="00100010">
      <w:pPr>
        <w:jc w:val="right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  <w:r w:rsidRPr="00780B9C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 xml:space="preserve"> </w:t>
      </w:r>
      <w:r w:rsidR="00100010" w:rsidRPr="00FD5436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  <w:lang w:bidi="ar-DZ"/>
        </w:rPr>
        <w:t xml:space="preserve">خلال الفترة 2012_ </w:t>
      </w:r>
      <w:r w:rsidRPr="00FD5436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  <w:lang w:bidi="ar-DZ"/>
        </w:rPr>
        <w:t>2014</w:t>
      </w:r>
    </w:p>
    <w:p w:rsidR="00100010" w:rsidRDefault="00100010" w:rsidP="00100010">
      <w:pPr>
        <w:jc w:val="right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3C2014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lastRenderedPageBreak/>
        <w:t>1</w:t>
      </w:r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_ هل توجد علاقة بين التوزيعات النقدية </w:t>
      </w:r>
      <w:r w:rsidR="003C2014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للأرباح</w:t>
      </w:r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وقيمة السهم السوقية في المؤسسة المدرجة </w:t>
      </w:r>
      <w:r w:rsidR="00C265D6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بسوق قطر المالي؟</w:t>
      </w:r>
    </w:p>
    <w:p w:rsidR="00C265D6" w:rsidRDefault="00C265D6" w:rsidP="00100010">
      <w:pPr>
        <w:jc w:val="right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3C2014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>2</w:t>
      </w:r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_هل توجد علاقة بين ربحية السهم الواحد وقيمة السهم السوقية في المؤسسة المدرجة بسوق قطر المالي ؟</w:t>
      </w:r>
    </w:p>
    <w:p w:rsidR="00C265D6" w:rsidRDefault="00C265D6" w:rsidP="00100010">
      <w:pPr>
        <w:jc w:val="right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3C2014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>3</w:t>
      </w:r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_هل توجد علاقة بين توزيعات السهم الواحد وقيمة السهم السوقية في المؤسسة المدرجة بسوق قطر المالي؟</w:t>
      </w:r>
    </w:p>
    <w:p w:rsidR="00F24829" w:rsidRDefault="00F24829" w:rsidP="00100010">
      <w:pPr>
        <w:jc w:val="right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F24829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>4</w:t>
      </w:r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_هل توجد علاقة بين </w:t>
      </w:r>
      <w:r w:rsidR="00780B9C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الأسهم</w:t>
      </w:r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المجانية وقيمة السهم السوقية في المؤسسة المدرجة بسوق قطر المالي؟</w:t>
      </w:r>
    </w:p>
    <w:p w:rsidR="00F24829" w:rsidRPr="00FD5436" w:rsidRDefault="00F24829" w:rsidP="00100010">
      <w:pPr>
        <w:jc w:val="right"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  <w:r w:rsidRPr="00FD5436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فرضيات الدراسة:</w:t>
      </w:r>
    </w:p>
    <w:p w:rsidR="00F24829" w:rsidRDefault="00F24829" w:rsidP="00100010">
      <w:pPr>
        <w:jc w:val="right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>1-</w:t>
      </w:r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توجد علاقة ذات</w:t>
      </w:r>
      <w:r w:rsidR="00780B9C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دلالة إحصائية بين التوزيعات النقدية للأرباح وقيمة السهم السوقية.</w:t>
      </w:r>
    </w:p>
    <w:p w:rsidR="00780B9C" w:rsidRDefault="00780B9C" w:rsidP="00100010">
      <w:pPr>
        <w:jc w:val="right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2-توجد علاقة ذات دلالة إحصائية بين ربحية السهم الواحد وقيمة السهم السوقية.</w:t>
      </w:r>
    </w:p>
    <w:p w:rsidR="00780B9C" w:rsidRDefault="00780B9C" w:rsidP="00100010">
      <w:pPr>
        <w:jc w:val="right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3-توجد علاقة ذات دلالة إحصائية بين توزيعات السهم الواحد وقيمة السهم السوقية.</w:t>
      </w:r>
    </w:p>
    <w:p w:rsidR="00780B9C" w:rsidRPr="00F24829" w:rsidRDefault="00780B9C" w:rsidP="00100010">
      <w:pPr>
        <w:jc w:val="right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4-توجد علاقة ذات دلالة إحصائية بين الأسهم المجانية وقيمة السهم السوقية.</w:t>
      </w:r>
    </w:p>
    <w:p w:rsidR="00C265D6" w:rsidRDefault="003C2014" w:rsidP="00100010">
      <w:pPr>
        <w:jc w:val="right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  <w:r w:rsidRPr="003C2014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>أهداف</w:t>
      </w:r>
      <w:r w:rsidR="00C265D6" w:rsidRPr="003C2014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 xml:space="preserve"> البحث:</w:t>
      </w:r>
    </w:p>
    <w:p w:rsidR="00FD5436" w:rsidRPr="00FD5436" w:rsidRDefault="00FD5436" w:rsidP="00100010">
      <w:pPr>
        <w:jc w:val="right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دراسة إمكانية تأثير سياسة توزيع الأرباح على السلوك التمويلي</w:t>
      </w:r>
    </w:p>
    <w:p w:rsidR="00C265D6" w:rsidRDefault="00C265D6" w:rsidP="00100010">
      <w:pPr>
        <w:jc w:val="right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معرفة المتغيرات التي تشكل سياسة توزيع </w:t>
      </w:r>
      <w:r w:rsidR="00FD5436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الأرباح</w:t>
      </w:r>
    </w:p>
    <w:p w:rsidR="00CA6213" w:rsidRPr="00100010" w:rsidRDefault="00CA6213" w:rsidP="00100010">
      <w:pPr>
        <w:jc w:val="right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محاولة تطبيق النظريات المفسرة لسياسة توزيع </w:t>
      </w:r>
      <w:r w:rsidR="003C2014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الأرباح</w:t>
      </w:r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والسلوك التمويلي على ارض الواقع.</w:t>
      </w:r>
    </w:p>
    <w:p w:rsidR="00A40569" w:rsidRDefault="008E4B89" w:rsidP="00100010">
      <w:pPr>
        <w:jc w:val="right"/>
        <w:rPr>
          <w:rtl/>
          <w:lang w:bidi="ar-DZ"/>
        </w:rPr>
      </w:pPr>
      <w:r w:rsidRPr="008E4B89">
        <w:rPr>
          <w:rFonts w:hint="cs"/>
          <w:b/>
          <w:bCs/>
          <w:rtl/>
          <w:lang w:bidi="ar-DZ"/>
        </w:rPr>
        <w:t>الطريقة والأدوات</w:t>
      </w:r>
      <w:r>
        <w:rPr>
          <w:rFonts w:hint="cs"/>
          <w:b/>
          <w:bCs/>
          <w:rtl/>
          <w:lang w:bidi="ar-DZ"/>
        </w:rPr>
        <w:t xml:space="preserve"> :</w:t>
      </w:r>
    </w:p>
    <w:p w:rsidR="00F2100B" w:rsidRDefault="008E4B89" w:rsidP="00100010">
      <w:pPr>
        <w:jc w:val="right"/>
        <w:rPr>
          <w:rFonts w:ascii="Traditional Arabic" w:hAnsi="Traditional Arabic" w:cs="Traditional Arabic"/>
          <w:sz w:val="28"/>
          <w:szCs w:val="28"/>
          <w:lang w:bidi="ar-DZ"/>
        </w:rPr>
      </w:pPr>
      <w:r w:rsidRPr="008E4B89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المنهج المستخدم سيكون وصفيا في الجانب النظري ، </w:t>
      </w:r>
      <w:r w:rsidRPr="008E4B89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أما</w:t>
      </w:r>
      <w:r w:rsidRPr="008E4B89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في الجانب التطبيقي تم اعتماد </w:t>
      </w:r>
      <w:r w:rsidRPr="008E4B89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أسلوب</w:t>
      </w:r>
      <w:r w:rsidRPr="008E4B89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دراسة الحالة نستخدم </w:t>
      </w:r>
    </w:p>
    <w:p w:rsidR="00F2100B" w:rsidRDefault="00F2100B" w:rsidP="00100010">
      <w:pPr>
        <w:jc w:val="right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proofErr w:type="spellStart"/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ادوات</w:t>
      </w:r>
      <w:proofErr w:type="spellEnd"/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التحليل القياسي.</w:t>
      </w:r>
    </w:p>
    <w:p w:rsidR="00F2100B" w:rsidRPr="00006BAA" w:rsidRDefault="00F2100B" w:rsidP="00100010">
      <w:pPr>
        <w:jc w:val="right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  <w:r w:rsidRPr="00006BAA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>مبررات اختيار الموضوع:</w:t>
      </w:r>
    </w:p>
    <w:p w:rsidR="00F2100B" w:rsidRDefault="00F2100B" w:rsidP="00100010">
      <w:pPr>
        <w:jc w:val="right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الرغبة الشخصية لدراسة موضوع في مالية </w:t>
      </w:r>
      <w:proofErr w:type="spellStart"/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الاسواق</w:t>
      </w:r>
      <w:proofErr w:type="spellEnd"/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.</w:t>
      </w:r>
    </w:p>
    <w:p w:rsidR="00F2100B" w:rsidRDefault="00F2100B" w:rsidP="00100010">
      <w:pPr>
        <w:jc w:val="right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السعي لتحكم في التقنيات والطرق القياسية المالية.</w:t>
      </w:r>
    </w:p>
    <w:p w:rsidR="00F2100B" w:rsidRPr="00006BAA" w:rsidRDefault="00F2100B" w:rsidP="00100010">
      <w:pPr>
        <w:jc w:val="right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  <w:proofErr w:type="spellStart"/>
      <w:r w:rsidRPr="00006BAA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>اهمية</w:t>
      </w:r>
      <w:proofErr w:type="spellEnd"/>
      <w:r w:rsidRPr="00006BAA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 xml:space="preserve"> الموضوع:</w:t>
      </w:r>
    </w:p>
    <w:p w:rsidR="00F2100B" w:rsidRDefault="00F2100B" w:rsidP="00100010">
      <w:pPr>
        <w:jc w:val="right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lastRenderedPageBreak/>
        <w:t xml:space="preserve">تنبع </w:t>
      </w:r>
      <w:proofErr w:type="spellStart"/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اهمية</w:t>
      </w:r>
      <w:proofErr w:type="spellEnd"/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الموضوع من </w:t>
      </w:r>
      <w:proofErr w:type="spellStart"/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اهمية</w:t>
      </w:r>
      <w:proofErr w:type="spellEnd"/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عملية توزيع </w:t>
      </w:r>
      <w:proofErr w:type="spellStart"/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الارباح</w:t>
      </w:r>
      <w:proofErr w:type="spellEnd"/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في حد ذاتها </w:t>
      </w:r>
      <w:proofErr w:type="spellStart"/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اذ</w:t>
      </w:r>
      <w:proofErr w:type="spellEnd"/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تعتبر</w:t>
      </w:r>
      <w:r w:rsidR="00567DF6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سياسة توزيع </w:t>
      </w:r>
      <w:proofErr w:type="spellStart"/>
      <w:r w:rsidR="00567DF6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الارباح</w:t>
      </w:r>
      <w:proofErr w:type="spellEnd"/>
      <w:r w:rsidR="00567DF6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من </w:t>
      </w:r>
      <w:proofErr w:type="spellStart"/>
      <w:r w:rsidR="00567DF6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اهم</w:t>
      </w:r>
      <w:proofErr w:type="spellEnd"/>
      <w:r w:rsidR="00567DF6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القرارات المالية التي تتخذها </w:t>
      </w:r>
      <w:proofErr w:type="spellStart"/>
      <w:r w:rsidR="00567DF6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الاءدارة</w:t>
      </w:r>
      <w:proofErr w:type="spellEnd"/>
      <w:r w:rsidR="00567DF6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المالية.</w:t>
      </w:r>
    </w:p>
    <w:p w:rsidR="00567DF6" w:rsidRDefault="00567DF6" w:rsidP="00100010">
      <w:pPr>
        <w:jc w:val="right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proofErr w:type="spellStart"/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الاءستفادة</w:t>
      </w:r>
      <w:proofErr w:type="spellEnd"/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من النتائج المتوصل </w:t>
      </w:r>
      <w:proofErr w:type="spellStart"/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اليها</w:t>
      </w:r>
      <w:proofErr w:type="spellEnd"/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خاصة بالنسبة للمهتمين </w:t>
      </w:r>
      <w:proofErr w:type="spellStart"/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بالاسواق</w:t>
      </w:r>
      <w:proofErr w:type="spellEnd"/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المالية.</w:t>
      </w:r>
    </w:p>
    <w:p w:rsidR="00567DF6" w:rsidRPr="00006BAA" w:rsidRDefault="00567DF6" w:rsidP="00100010">
      <w:pPr>
        <w:jc w:val="right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  <w:r w:rsidRPr="00006BAA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>نتائج النظرية:</w:t>
      </w:r>
    </w:p>
    <w:p w:rsidR="00567DF6" w:rsidRDefault="00567DF6" w:rsidP="00100010">
      <w:pPr>
        <w:jc w:val="right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كفاءة السوق المالي تؤثر على دراسة </w:t>
      </w:r>
      <w:proofErr w:type="spellStart"/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تاثير</w:t>
      </w:r>
      <w:proofErr w:type="spellEnd"/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سياسة توزيع </w:t>
      </w:r>
      <w:proofErr w:type="spellStart"/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الارباح</w:t>
      </w:r>
      <w:proofErr w:type="spellEnd"/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.</w:t>
      </w:r>
    </w:p>
    <w:p w:rsidR="00567DF6" w:rsidRDefault="00567DF6" w:rsidP="00100010">
      <w:pPr>
        <w:jc w:val="right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يتوقف تحقيق </w:t>
      </w:r>
      <w:proofErr w:type="spellStart"/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اهداف</w:t>
      </w:r>
      <w:proofErr w:type="spellEnd"/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المستثمر على فعالية وصحة </w:t>
      </w:r>
      <w:proofErr w:type="spellStart"/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القرارت</w:t>
      </w:r>
      <w:proofErr w:type="spellEnd"/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المالية التي يتخذها خاصة قرار التوزيع،وهذا بسبب تغير </w:t>
      </w:r>
      <w:proofErr w:type="spellStart"/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اهدافه</w:t>
      </w:r>
      <w:proofErr w:type="spellEnd"/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من جهة وتغيير </w:t>
      </w:r>
      <w:proofErr w:type="spellStart"/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اسعار</w:t>
      </w:r>
      <w:proofErr w:type="spellEnd"/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</w:t>
      </w:r>
      <w:proofErr w:type="spellStart"/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اسهم</w:t>
      </w:r>
      <w:proofErr w:type="spellEnd"/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المؤسسة</w:t>
      </w:r>
      <w:r w:rsidR="007A303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.</w:t>
      </w:r>
    </w:p>
    <w:p w:rsidR="007A3037" w:rsidRDefault="007A3037" w:rsidP="00100010">
      <w:pPr>
        <w:jc w:val="right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التغير في التوزيعات يعتبر احد المؤشرات الهامة لرؤية </w:t>
      </w:r>
      <w:proofErr w:type="spellStart"/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الادارة</w:t>
      </w:r>
      <w:proofErr w:type="spellEnd"/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في مستقبلها وربحيتها.</w:t>
      </w:r>
    </w:p>
    <w:p w:rsidR="00006BAA" w:rsidRDefault="00006BAA" w:rsidP="00100010">
      <w:pPr>
        <w:jc w:val="right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006BAA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>نتائج التطبيقية المتوقعة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>:</w:t>
      </w:r>
    </w:p>
    <w:p w:rsidR="00006BAA" w:rsidRPr="00006BAA" w:rsidRDefault="00006BAA" w:rsidP="00006BAA">
      <w:pPr>
        <w:jc w:val="right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نتوقع من خلال دراسة عينة من المؤسسات المدرجة بسوق قطر المالي وهذا طبعا من خلال اختبار فرضيات الدراسة على هذه العينة ، وجود </w:t>
      </w:r>
      <w:proofErr w:type="spellStart"/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تاثيرذو</w:t>
      </w:r>
      <w:proofErr w:type="spellEnd"/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معنوية </w:t>
      </w:r>
      <w:proofErr w:type="spellStart"/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احصائية</w:t>
      </w:r>
      <w:proofErr w:type="spellEnd"/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لسياسة توزيع </w:t>
      </w:r>
      <w:proofErr w:type="spellStart"/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الارباح</w:t>
      </w:r>
      <w:proofErr w:type="spellEnd"/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على قيمة السهم السوقية وبالتالي </w:t>
      </w:r>
      <w:proofErr w:type="spellStart"/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التاثير</w:t>
      </w:r>
      <w:proofErr w:type="spellEnd"/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على السلوك التمويلي للمؤسسة.</w:t>
      </w:r>
    </w:p>
    <w:p w:rsidR="007A3037" w:rsidRPr="00006BAA" w:rsidRDefault="007A3037" w:rsidP="00100010">
      <w:pPr>
        <w:jc w:val="right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  <w:r w:rsidRPr="00006BAA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>الصعوبات:</w:t>
      </w:r>
    </w:p>
    <w:p w:rsidR="007A3037" w:rsidRDefault="007A3037" w:rsidP="00100010">
      <w:pPr>
        <w:jc w:val="right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صعوبة في انتقاء متغيرات الدراسة</w:t>
      </w:r>
    </w:p>
    <w:p w:rsidR="007A3037" w:rsidRDefault="007A3037" w:rsidP="009E782D">
      <w:pPr>
        <w:jc w:val="right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006BAA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>الخاتمة</w:t>
      </w:r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:</w:t>
      </w:r>
      <w:r w:rsidR="009E782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إن</w:t>
      </w:r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</w:t>
      </w:r>
      <w:r w:rsidR="009E782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إصدار</w:t>
      </w:r>
      <w:r w:rsidR="00CB35A3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</w:t>
      </w:r>
      <w:r w:rsidR="009E782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الأسهم</w:t>
      </w:r>
      <w:r w:rsidR="00CB35A3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من قبل المؤسسة في السوق المالي هو احد مصادر التمويل المتاحة لديها،كان لزاما عليها </w:t>
      </w:r>
      <w:r w:rsidR="009E782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أن</w:t>
      </w:r>
      <w:r w:rsidR="00CB35A3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</w:t>
      </w:r>
      <w:r w:rsidR="009E782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تأخذ</w:t>
      </w:r>
      <w:r w:rsidR="00CB35A3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في الحسبان بعض المتغيرات المؤثرة على هذا  القرار ،لعل </w:t>
      </w:r>
      <w:r w:rsidR="009E782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أبرزها</w:t>
      </w:r>
      <w:r w:rsidR="00CB35A3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سياسة توزيع </w:t>
      </w:r>
      <w:r w:rsidR="009E782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الأرباح</w:t>
      </w:r>
      <w:r w:rsidR="00CB35A3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التي تعد من </w:t>
      </w:r>
      <w:r w:rsidR="009E782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أهم</w:t>
      </w:r>
      <w:r w:rsidR="00CB35A3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</w:t>
      </w:r>
      <w:proofErr w:type="spellStart"/>
      <w:r w:rsidR="009E782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القرارت</w:t>
      </w:r>
      <w:proofErr w:type="spellEnd"/>
      <w:r w:rsidR="00CB35A3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التي </w:t>
      </w:r>
      <w:proofErr w:type="spellStart"/>
      <w:r w:rsidR="00CB35A3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تاخذعلى</w:t>
      </w:r>
      <w:proofErr w:type="spellEnd"/>
      <w:r w:rsidR="00CB35A3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مستوى </w:t>
      </w:r>
      <w:r w:rsidR="009E782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الإدارة</w:t>
      </w:r>
      <w:r w:rsidR="00CB35A3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المالية لما لها من </w:t>
      </w:r>
      <w:r w:rsidR="009E782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تأثيرات</w:t>
      </w:r>
      <w:r w:rsidR="00CB35A3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على سلوك التمويل المتبع من قبل المؤسسة.</w:t>
      </w:r>
    </w:p>
    <w:p w:rsidR="00CB35A3" w:rsidRDefault="00CB35A3" w:rsidP="00CB35A3">
      <w:pPr>
        <w:jc w:val="right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لذا سنحاول في هذه الدراسة دراسة </w:t>
      </w:r>
      <w:r w:rsidR="009E782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تأثير</w:t>
      </w:r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سياسة توزيع </w:t>
      </w:r>
      <w:r w:rsidR="009E782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الأرباح</w:t>
      </w:r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على السلوك التمويلي للمؤسسة والمتمثل في قيمة السهم السوقية باعتباره يؤثر على الرفع في </w:t>
      </w:r>
      <w:r w:rsidR="009E782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رأس</w:t>
      </w:r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المال بسوق قطر المالي</w:t>
      </w:r>
      <w:r w:rsidR="00006BAA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لعينة الدراسة.</w:t>
      </w:r>
    </w:p>
    <w:p w:rsidR="000853B8" w:rsidRDefault="000853B8" w:rsidP="00CB35A3">
      <w:pPr>
        <w:jc w:val="right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0853B8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>ملخص الدراسة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>:</w:t>
      </w:r>
    </w:p>
    <w:p w:rsidR="000853B8" w:rsidRDefault="000853B8" w:rsidP="000853B8">
      <w:pPr>
        <w:jc w:val="right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هدف هذه الدراسة هو قياس </w:t>
      </w:r>
      <w:r w:rsidR="009E782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تأثير</w:t>
      </w:r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سياسة توزيع </w:t>
      </w:r>
      <w:r w:rsidR="009E782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الأرباح</w:t>
      </w:r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على السلوك التمويلي للمؤسسة </w:t>
      </w:r>
      <w:r w:rsidR="009E782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الاقتصادية</w:t>
      </w:r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المدرجة بسوق قطر المالي، حيث تشمل الدراسة عينة من المؤسسات المدرجة بسوق خلال الفترة 2012-موزعة على عدة قطاعات ،وذالك بالاعتماد على نماذج الانحدار الخطي البسيط والمتعدد، من اجل اختبار فرضيات الدراسة.</w:t>
      </w:r>
    </w:p>
    <w:p w:rsidR="000853B8" w:rsidRDefault="000853B8" w:rsidP="000853B8">
      <w:pPr>
        <w:jc w:val="right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lastRenderedPageBreak/>
        <w:t xml:space="preserve">الكلمات </w:t>
      </w:r>
      <w:proofErr w:type="spellStart"/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المفتاحية</w:t>
      </w:r>
      <w:proofErr w:type="spellEnd"/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:السوق المالي،سياسة توزيع </w:t>
      </w:r>
      <w:r w:rsidR="009E782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الأرباح</w:t>
      </w:r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، السلوك التمويلي، قيمة سهم سوقية.</w:t>
      </w:r>
    </w:p>
    <w:p w:rsidR="000853B8" w:rsidRPr="00A62FBB" w:rsidRDefault="000853B8" w:rsidP="000853B8">
      <w:pPr>
        <w:rPr>
          <w:rFonts w:ascii="Traditional Arabic" w:hAnsi="Traditional Arabic" w:cs="Traditional Arabic"/>
          <w:sz w:val="28"/>
          <w:szCs w:val="28"/>
          <w:u w:val="single"/>
          <w:lang w:bidi="ar-DZ"/>
        </w:rPr>
      </w:pPr>
      <w:r w:rsidRPr="00A62FBB">
        <w:rPr>
          <w:rFonts w:ascii="Traditional Arabic" w:hAnsi="Traditional Arabic" w:cs="Traditional Arabic"/>
          <w:sz w:val="28"/>
          <w:szCs w:val="28"/>
          <w:u w:val="single"/>
          <w:lang w:bidi="ar-DZ"/>
        </w:rPr>
        <w:t>Résumer</w:t>
      </w:r>
    </w:p>
    <w:p w:rsidR="000853B8" w:rsidRDefault="000853B8" w:rsidP="000853B8">
      <w:pPr>
        <w:rPr>
          <w:rFonts w:ascii="Traditional Arabic" w:hAnsi="Traditional Arabic" w:cs="Traditional Arabic"/>
          <w:sz w:val="28"/>
          <w:szCs w:val="28"/>
          <w:lang w:bidi="ar-DZ"/>
        </w:rPr>
      </w:pPr>
      <w:r w:rsidRPr="000853B8">
        <w:rPr>
          <w:rFonts w:ascii="Traditional Arabic" w:hAnsi="Traditional Arabic" w:cs="Traditional Arabic"/>
          <w:sz w:val="28"/>
          <w:szCs w:val="28"/>
          <w:lang w:bidi="ar-DZ"/>
        </w:rPr>
        <w:t xml:space="preserve">Cette </w:t>
      </w:r>
      <w:r w:rsidR="00B457E2" w:rsidRPr="000853B8">
        <w:rPr>
          <w:rFonts w:ascii="Traditional Arabic" w:hAnsi="Traditional Arabic" w:cs="Traditional Arabic"/>
          <w:sz w:val="28"/>
          <w:szCs w:val="28"/>
          <w:lang w:bidi="ar-DZ"/>
        </w:rPr>
        <w:t>étude</w:t>
      </w:r>
      <w:r w:rsidRPr="000853B8">
        <w:rPr>
          <w:rFonts w:ascii="Traditional Arabic" w:hAnsi="Traditional Arabic" w:cs="Traditional Arabic"/>
          <w:sz w:val="28"/>
          <w:szCs w:val="28"/>
          <w:lang w:bidi="ar-DZ"/>
        </w:rPr>
        <w:t xml:space="preserve"> est vise a m</w:t>
      </w:r>
      <w:r>
        <w:rPr>
          <w:rFonts w:ascii="Traditional Arabic" w:hAnsi="Traditional Arabic" w:cs="Traditional Arabic"/>
          <w:sz w:val="28"/>
          <w:szCs w:val="28"/>
          <w:lang w:bidi="ar-DZ"/>
        </w:rPr>
        <w:t>esurer l infl</w:t>
      </w:r>
      <w:r w:rsidR="00DF4CD4">
        <w:rPr>
          <w:rFonts w:ascii="Traditional Arabic" w:hAnsi="Traditional Arabic" w:cs="Traditional Arabic"/>
          <w:sz w:val="28"/>
          <w:szCs w:val="28"/>
          <w:lang w:bidi="ar-DZ"/>
        </w:rPr>
        <w:t xml:space="preserve">uence de politique de distribution des </w:t>
      </w:r>
      <w:r w:rsidR="00B457E2">
        <w:rPr>
          <w:rFonts w:ascii="Traditional Arabic" w:hAnsi="Traditional Arabic" w:cs="Traditional Arabic"/>
          <w:sz w:val="28"/>
          <w:szCs w:val="28"/>
          <w:lang w:bidi="ar-DZ"/>
        </w:rPr>
        <w:t>bénéfices</w:t>
      </w:r>
      <w:r w:rsidR="00DF4CD4">
        <w:rPr>
          <w:rFonts w:ascii="Traditional Arabic" w:hAnsi="Traditional Arabic" w:cs="Traditional Arabic"/>
          <w:sz w:val="28"/>
          <w:szCs w:val="28"/>
          <w:lang w:bidi="ar-DZ"/>
        </w:rPr>
        <w:t xml:space="preserve"> sur le comportement financier aux entreprises </w:t>
      </w:r>
      <w:r w:rsidR="00B457E2">
        <w:rPr>
          <w:rFonts w:ascii="Traditional Arabic" w:hAnsi="Traditional Arabic" w:cs="Traditional Arabic"/>
          <w:sz w:val="28"/>
          <w:szCs w:val="28"/>
          <w:lang w:bidi="ar-DZ"/>
        </w:rPr>
        <w:t>économiques</w:t>
      </w:r>
      <w:r w:rsidR="00DF4CD4">
        <w:rPr>
          <w:rFonts w:ascii="Traditional Arabic" w:hAnsi="Traditional Arabic" w:cs="Traditional Arabic"/>
          <w:sz w:val="28"/>
          <w:szCs w:val="28"/>
          <w:lang w:bidi="ar-DZ"/>
        </w:rPr>
        <w:t xml:space="preserve"> </w:t>
      </w:r>
      <w:r w:rsidR="00B457E2">
        <w:rPr>
          <w:rFonts w:ascii="Traditional Arabic" w:hAnsi="Traditional Arabic" w:cs="Traditional Arabic"/>
          <w:sz w:val="28"/>
          <w:szCs w:val="28"/>
          <w:lang w:bidi="ar-DZ"/>
        </w:rPr>
        <w:t>intègre</w:t>
      </w:r>
      <w:r w:rsidR="00DF4CD4">
        <w:rPr>
          <w:rFonts w:ascii="Traditional Arabic" w:hAnsi="Traditional Arabic" w:cs="Traditional Arabic"/>
          <w:sz w:val="28"/>
          <w:szCs w:val="28"/>
          <w:lang w:bidi="ar-DZ"/>
        </w:rPr>
        <w:t xml:space="preserve"> dans le marchandise financier </w:t>
      </w:r>
      <w:r w:rsidR="00B457E2">
        <w:rPr>
          <w:rFonts w:ascii="Traditional Arabic" w:hAnsi="Traditional Arabic" w:cs="Traditional Arabic"/>
          <w:sz w:val="28"/>
          <w:szCs w:val="28"/>
          <w:lang w:bidi="ar-DZ"/>
        </w:rPr>
        <w:t>de Qatar</w:t>
      </w:r>
      <w:r w:rsidR="00DF4CD4">
        <w:rPr>
          <w:rFonts w:ascii="Traditional Arabic" w:hAnsi="Traditional Arabic" w:cs="Traditional Arabic"/>
          <w:sz w:val="28"/>
          <w:szCs w:val="28"/>
          <w:lang w:bidi="ar-DZ"/>
        </w:rPr>
        <w:t xml:space="preserve"> </w:t>
      </w:r>
      <w:r w:rsidR="00B457E2">
        <w:rPr>
          <w:rFonts w:ascii="Traditional Arabic" w:hAnsi="Traditional Arabic" w:cs="Traditional Arabic"/>
          <w:sz w:val="28"/>
          <w:szCs w:val="28"/>
          <w:lang w:bidi="ar-DZ"/>
        </w:rPr>
        <w:t>qu’</w:t>
      </w:r>
      <w:r w:rsidR="00DF4CD4">
        <w:rPr>
          <w:rFonts w:ascii="Traditional Arabic" w:hAnsi="Traditional Arabic" w:cs="Traditional Arabic"/>
          <w:sz w:val="28"/>
          <w:szCs w:val="28"/>
          <w:lang w:bidi="ar-DZ"/>
        </w:rPr>
        <w:t xml:space="preserve"> il consiste entreprise contenant de cette marchandise des2012-</w:t>
      </w:r>
      <w:r w:rsidR="00DF4CD4" w:rsidRPr="00DF4CD4">
        <w:rPr>
          <w:rFonts w:ascii="Traditional Arabic" w:hAnsi="Traditional Arabic" w:cs="Traditional Arabic"/>
          <w:sz w:val="28"/>
          <w:szCs w:val="28"/>
          <w:lang w:bidi="ar-DZ"/>
        </w:rPr>
        <w:t>2014 ,partager aux</w:t>
      </w:r>
      <w:r w:rsidR="00DF4CD4">
        <w:rPr>
          <w:rFonts w:ascii="Traditional Arabic" w:hAnsi="Traditional Arabic" w:cs="Traditional Arabic"/>
          <w:sz w:val="28"/>
          <w:szCs w:val="28"/>
          <w:lang w:bidi="ar-DZ"/>
        </w:rPr>
        <w:t xml:space="preserve"> sect</w:t>
      </w:r>
      <w:r w:rsidR="00B457E2">
        <w:rPr>
          <w:rFonts w:ascii="Traditional Arabic" w:hAnsi="Traditional Arabic" w:cs="Traditional Arabic"/>
          <w:sz w:val="28"/>
          <w:szCs w:val="28"/>
          <w:lang w:bidi="ar-DZ"/>
        </w:rPr>
        <w:t xml:space="preserve">eur </w:t>
      </w:r>
      <w:proofErr w:type="spellStart"/>
      <w:r w:rsidR="00B457E2">
        <w:rPr>
          <w:rFonts w:ascii="Traditional Arabic" w:hAnsi="Traditional Arabic" w:cs="Traditional Arabic"/>
          <w:sz w:val="28"/>
          <w:szCs w:val="28"/>
          <w:lang w:bidi="ar-DZ"/>
        </w:rPr>
        <w:t>differnts,qui</w:t>
      </w:r>
      <w:proofErr w:type="spellEnd"/>
      <w:r w:rsidR="00B457E2">
        <w:rPr>
          <w:rFonts w:ascii="Traditional Arabic" w:hAnsi="Traditional Arabic" w:cs="Traditional Arabic"/>
          <w:sz w:val="28"/>
          <w:szCs w:val="28"/>
          <w:lang w:bidi="ar-DZ"/>
        </w:rPr>
        <w:t xml:space="preserve"> dépend aux modèles de pénétration linière simple et multiple afin d évaluer les hypothèses de cette étude.</w:t>
      </w:r>
    </w:p>
    <w:p w:rsidR="00B457E2" w:rsidRPr="00DF4CD4" w:rsidRDefault="00B457E2" w:rsidP="000853B8">
      <w:pPr>
        <w:rPr>
          <w:rFonts w:ascii="Traditional Arabic" w:hAnsi="Traditional Arabic" w:cs="Traditional Arabic"/>
          <w:sz w:val="28"/>
          <w:szCs w:val="28"/>
          <w:lang w:bidi="ar-DZ"/>
        </w:rPr>
      </w:pPr>
      <w:r w:rsidRPr="009E782D">
        <w:rPr>
          <w:rFonts w:ascii="Traditional Arabic" w:hAnsi="Traditional Arabic" w:cs="Traditional Arabic"/>
          <w:b/>
          <w:bCs/>
          <w:sz w:val="28"/>
          <w:szCs w:val="28"/>
          <w:lang w:bidi="ar-DZ"/>
        </w:rPr>
        <w:t xml:space="preserve">Les mot </w:t>
      </w:r>
      <w:r w:rsidR="009E782D" w:rsidRPr="009E782D">
        <w:rPr>
          <w:rFonts w:ascii="Traditional Arabic" w:hAnsi="Traditional Arabic" w:cs="Traditional Arabic"/>
          <w:b/>
          <w:bCs/>
          <w:sz w:val="28"/>
          <w:szCs w:val="28"/>
          <w:lang w:bidi="ar-DZ"/>
        </w:rPr>
        <w:t>clés</w:t>
      </w:r>
      <w:r>
        <w:rPr>
          <w:rFonts w:ascii="Traditional Arabic" w:hAnsi="Traditional Arabic" w:cs="Traditional Arabic"/>
          <w:sz w:val="28"/>
          <w:szCs w:val="28"/>
          <w:lang w:bidi="ar-DZ"/>
        </w:rPr>
        <w:t xml:space="preserve"> :la marchandise financier ,politique de distribution des </w:t>
      </w:r>
      <w:proofErr w:type="spellStart"/>
      <w:r>
        <w:rPr>
          <w:rFonts w:ascii="Traditional Arabic" w:hAnsi="Traditional Arabic" w:cs="Traditional Arabic"/>
          <w:sz w:val="28"/>
          <w:szCs w:val="28"/>
          <w:lang w:bidi="ar-DZ"/>
        </w:rPr>
        <w:t>benefices,comportement</w:t>
      </w:r>
      <w:proofErr w:type="spellEnd"/>
      <w:r>
        <w:rPr>
          <w:rFonts w:ascii="Traditional Arabic" w:hAnsi="Traditional Arabic" w:cs="Traditional Arabic"/>
          <w:sz w:val="28"/>
          <w:szCs w:val="28"/>
          <w:lang w:bidi="ar-DZ"/>
        </w:rPr>
        <w:t xml:space="preserve"> </w:t>
      </w:r>
      <w:r w:rsidR="009E782D">
        <w:rPr>
          <w:rFonts w:ascii="Traditional Arabic" w:hAnsi="Traditional Arabic" w:cs="Traditional Arabic"/>
          <w:sz w:val="28"/>
          <w:szCs w:val="28"/>
          <w:lang w:bidi="ar-DZ"/>
        </w:rPr>
        <w:t>financier, les valeurs de capital des marchandises.</w:t>
      </w:r>
    </w:p>
    <w:p w:rsidR="00F2100B" w:rsidRDefault="00F2100B" w:rsidP="00100010">
      <w:pPr>
        <w:jc w:val="right"/>
        <w:rPr>
          <w:rFonts w:ascii="Traditional Arabic" w:hAnsi="Traditional Arabic" w:cs="Traditional Arabic"/>
          <w:sz w:val="28"/>
          <w:szCs w:val="28"/>
          <w:lang w:bidi="ar-DZ"/>
        </w:rPr>
      </w:pPr>
    </w:p>
    <w:p w:rsidR="00504761" w:rsidRDefault="00504761" w:rsidP="00100010">
      <w:pPr>
        <w:jc w:val="right"/>
        <w:rPr>
          <w:b/>
          <w:bCs/>
          <w:rtl/>
          <w:lang w:bidi="ar-DZ"/>
        </w:rPr>
      </w:pPr>
      <w:r>
        <w:rPr>
          <w:rFonts w:hint="cs"/>
          <w:b/>
          <w:bCs/>
          <w:rtl/>
          <w:lang w:bidi="ar-DZ"/>
        </w:rPr>
        <w:t>المراجع:</w:t>
      </w:r>
    </w:p>
    <w:p w:rsidR="00504761" w:rsidRDefault="00CF38DA" w:rsidP="00504761">
      <w:pPr>
        <w:pStyle w:val="Paragraphedeliste"/>
        <w:jc w:val="right"/>
        <w:rPr>
          <w:rtl/>
          <w:lang w:bidi="ar-DZ"/>
        </w:rPr>
      </w:pPr>
      <w:r>
        <w:rPr>
          <w:rFonts w:hint="cs"/>
          <w:rtl/>
          <w:lang w:bidi="ar-DZ"/>
        </w:rPr>
        <w:t>-</w:t>
      </w:r>
      <w:proofErr w:type="spellStart"/>
      <w:r w:rsidR="00504761">
        <w:rPr>
          <w:rFonts w:hint="cs"/>
          <w:rtl/>
          <w:lang w:bidi="ar-DZ"/>
        </w:rPr>
        <w:t>هواري</w:t>
      </w:r>
      <w:proofErr w:type="spellEnd"/>
      <w:r w:rsidR="00504761">
        <w:rPr>
          <w:rFonts w:hint="cs"/>
          <w:rtl/>
          <w:lang w:bidi="ar-DZ"/>
        </w:rPr>
        <w:t xml:space="preserve"> سويسي </w:t>
      </w:r>
      <w:r w:rsidR="00504761" w:rsidRPr="00F2100B">
        <w:rPr>
          <w:rFonts w:hint="cs"/>
          <w:b/>
          <w:bCs/>
          <w:rtl/>
          <w:lang w:bidi="ar-DZ"/>
        </w:rPr>
        <w:t xml:space="preserve">، تقييم المؤسسة ودوره في اتخاذ القرار في </w:t>
      </w:r>
      <w:proofErr w:type="spellStart"/>
      <w:r w:rsidR="00504761" w:rsidRPr="00F2100B">
        <w:rPr>
          <w:rFonts w:hint="cs"/>
          <w:b/>
          <w:bCs/>
          <w:rtl/>
          <w:lang w:bidi="ar-DZ"/>
        </w:rPr>
        <w:t>اطار</w:t>
      </w:r>
      <w:proofErr w:type="spellEnd"/>
      <w:r w:rsidR="00504761" w:rsidRPr="00F2100B">
        <w:rPr>
          <w:rFonts w:hint="cs"/>
          <w:b/>
          <w:bCs/>
          <w:rtl/>
          <w:lang w:bidi="ar-DZ"/>
        </w:rPr>
        <w:t xml:space="preserve"> التحولات الاقتصادية بالجزائر</w:t>
      </w:r>
      <w:r w:rsidR="00504761">
        <w:rPr>
          <w:rFonts w:hint="cs"/>
          <w:rtl/>
          <w:lang w:bidi="ar-DZ"/>
        </w:rPr>
        <w:t>،</w:t>
      </w:r>
      <w:proofErr w:type="spellStart"/>
      <w:r w:rsidR="00504761">
        <w:rPr>
          <w:rFonts w:hint="cs"/>
          <w:rtl/>
          <w:lang w:bidi="ar-DZ"/>
        </w:rPr>
        <w:t>اطروحة</w:t>
      </w:r>
      <w:proofErr w:type="spellEnd"/>
      <w:r w:rsidR="00504761">
        <w:rPr>
          <w:rFonts w:hint="cs"/>
          <w:rtl/>
          <w:lang w:bidi="ar-DZ"/>
        </w:rPr>
        <w:t xml:space="preserve"> مقدمة لنيل شهادة </w:t>
      </w:r>
      <w:proofErr w:type="spellStart"/>
      <w:r w:rsidR="00504761">
        <w:rPr>
          <w:rFonts w:hint="cs"/>
          <w:rtl/>
          <w:lang w:bidi="ar-DZ"/>
        </w:rPr>
        <w:t>الدكتوراة</w:t>
      </w:r>
      <w:proofErr w:type="spellEnd"/>
      <w:r w:rsidR="00504761">
        <w:rPr>
          <w:rFonts w:hint="cs"/>
          <w:rtl/>
          <w:lang w:bidi="ar-DZ"/>
        </w:rPr>
        <w:t xml:space="preserve"> في علوم التسيير ،جامعة الجزائر،2008</w:t>
      </w:r>
    </w:p>
    <w:p w:rsidR="00504761" w:rsidRPr="00CF38DA" w:rsidRDefault="00504761" w:rsidP="00504761">
      <w:pPr>
        <w:pStyle w:val="Paragraphedeliste"/>
        <w:jc w:val="right"/>
        <w:rPr>
          <w:lang w:bidi="ar-DZ"/>
        </w:rPr>
      </w:pPr>
      <w:r>
        <w:rPr>
          <w:rFonts w:hint="cs"/>
          <w:rtl/>
          <w:lang w:bidi="ar-DZ"/>
        </w:rPr>
        <w:t xml:space="preserve">منير </w:t>
      </w:r>
      <w:proofErr w:type="spellStart"/>
      <w:r>
        <w:rPr>
          <w:rFonts w:hint="cs"/>
          <w:rtl/>
          <w:lang w:bidi="ar-DZ"/>
        </w:rPr>
        <w:t>ابراهيم</w:t>
      </w:r>
      <w:proofErr w:type="spellEnd"/>
      <w:r>
        <w:rPr>
          <w:rFonts w:hint="cs"/>
          <w:rtl/>
          <w:lang w:bidi="ar-DZ"/>
        </w:rPr>
        <w:t xml:space="preserve"> الهندي ،</w:t>
      </w:r>
      <w:proofErr w:type="spellStart"/>
      <w:r w:rsidRPr="00F2100B">
        <w:rPr>
          <w:rFonts w:hint="cs"/>
          <w:b/>
          <w:bCs/>
          <w:rtl/>
          <w:lang w:bidi="ar-DZ"/>
        </w:rPr>
        <w:t>الاءدارة</w:t>
      </w:r>
      <w:proofErr w:type="spellEnd"/>
      <w:r w:rsidRPr="00F2100B">
        <w:rPr>
          <w:rFonts w:hint="cs"/>
          <w:b/>
          <w:bCs/>
          <w:rtl/>
          <w:lang w:bidi="ar-DZ"/>
        </w:rPr>
        <w:t xml:space="preserve"> المالية- الفكر الحديث في هيكل تمويل الشركات</w:t>
      </w:r>
      <w:r>
        <w:rPr>
          <w:rFonts w:hint="cs"/>
          <w:rtl/>
          <w:lang w:bidi="ar-DZ"/>
        </w:rPr>
        <w:t xml:space="preserve"> </w:t>
      </w:r>
      <w:r w:rsidR="00CF38DA">
        <w:rPr>
          <w:lang w:bidi="ar-DZ"/>
        </w:rPr>
        <w:t>-</w:t>
      </w:r>
    </w:p>
    <w:p w:rsidR="00CF38DA" w:rsidRDefault="00CF38DA" w:rsidP="00504761">
      <w:pPr>
        <w:pStyle w:val="Paragraphedeliste"/>
        <w:jc w:val="right"/>
        <w:rPr>
          <w:lang w:bidi="ar-DZ"/>
        </w:rPr>
      </w:pPr>
      <w:r>
        <w:rPr>
          <w:rFonts w:hint="cs"/>
          <w:rtl/>
          <w:lang w:bidi="ar-DZ"/>
        </w:rPr>
        <w:t>فايز سليم حداد،</w:t>
      </w:r>
      <w:proofErr w:type="spellStart"/>
      <w:r w:rsidRPr="00F2100B">
        <w:rPr>
          <w:rFonts w:hint="cs"/>
          <w:b/>
          <w:bCs/>
          <w:rtl/>
          <w:lang w:bidi="ar-DZ"/>
        </w:rPr>
        <w:t>الاءدارة</w:t>
      </w:r>
      <w:proofErr w:type="spellEnd"/>
      <w:r w:rsidRPr="00F2100B">
        <w:rPr>
          <w:rFonts w:hint="cs"/>
          <w:b/>
          <w:bCs/>
          <w:rtl/>
          <w:lang w:bidi="ar-DZ"/>
        </w:rPr>
        <w:t xml:space="preserve"> المالية </w:t>
      </w:r>
      <w:r>
        <w:rPr>
          <w:rFonts w:hint="cs"/>
          <w:rtl/>
          <w:lang w:bidi="ar-DZ"/>
        </w:rPr>
        <w:t xml:space="preserve">،الطبعة الثانية،دار حامد للنشر والتوزيع ،عمان </w:t>
      </w:r>
      <w:r>
        <w:rPr>
          <w:rtl/>
          <w:lang w:bidi="ar-DZ"/>
        </w:rPr>
        <w:t>–</w:t>
      </w:r>
      <w:proofErr w:type="spellStart"/>
      <w:r>
        <w:rPr>
          <w:rFonts w:hint="cs"/>
          <w:rtl/>
          <w:lang w:bidi="ar-DZ"/>
        </w:rPr>
        <w:t>الاردن</w:t>
      </w:r>
      <w:proofErr w:type="spellEnd"/>
      <w:r>
        <w:rPr>
          <w:rFonts w:hint="cs"/>
          <w:rtl/>
          <w:lang w:bidi="ar-DZ"/>
        </w:rPr>
        <w:t>،2009</w:t>
      </w:r>
      <w:r>
        <w:rPr>
          <w:lang w:bidi="ar-DZ"/>
        </w:rPr>
        <w:t>-</w:t>
      </w:r>
    </w:p>
    <w:p w:rsidR="00CF38DA" w:rsidRDefault="00CF38DA" w:rsidP="00504761">
      <w:pPr>
        <w:pStyle w:val="Paragraphedeliste"/>
        <w:jc w:val="right"/>
        <w:rPr>
          <w:lang w:bidi="ar-DZ"/>
        </w:rPr>
      </w:pPr>
      <w:r>
        <w:rPr>
          <w:lang w:bidi="ar-DZ"/>
        </w:rPr>
        <w:t xml:space="preserve">Pierre </w:t>
      </w:r>
      <w:proofErr w:type="spellStart"/>
      <w:r>
        <w:rPr>
          <w:lang w:bidi="ar-DZ"/>
        </w:rPr>
        <w:t>Vernimmen</w:t>
      </w:r>
      <w:proofErr w:type="spellEnd"/>
      <w:r>
        <w:rPr>
          <w:lang w:bidi="ar-DZ"/>
        </w:rPr>
        <w:t> </w:t>
      </w:r>
      <w:r w:rsidRPr="00F2100B">
        <w:rPr>
          <w:b/>
          <w:bCs/>
          <w:lang w:bidi="ar-DZ"/>
        </w:rPr>
        <w:t xml:space="preserve">,Finance ,d </w:t>
      </w:r>
      <w:proofErr w:type="spellStart"/>
      <w:r w:rsidRPr="00F2100B">
        <w:rPr>
          <w:b/>
          <w:bCs/>
          <w:lang w:bidi="ar-DZ"/>
        </w:rPr>
        <w:t>entreprise</w:t>
      </w:r>
      <w:r>
        <w:rPr>
          <w:lang w:bidi="ar-DZ"/>
        </w:rPr>
        <w:t>,DALLOZ</w:t>
      </w:r>
      <w:proofErr w:type="spellEnd"/>
      <w:r>
        <w:rPr>
          <w:lang w:bidi="ar-DZ"/>
        </w:rPr>
        <w:t> .paris ,2006-</w:t>
      </w:r>
    </w:p>
    <w:p w:rsidR="00CF38DA" w:rsidRDefault="00CF38DA" w:rsidP="00504761">
      <w:pPr>
        <w:pStyle w:val="Paragraphedeliste"/>
        <w:jc w:val="right"/>
        <w:rPr>
          <w:rtl/>
          <w:lang w:bidi="ar-DZ"/>
        </w:rPr>
      </w:pPr>
      <w:r>
        <w:rPr>
          <w:rFonts w:hint="cs"/>
          <w:rtl/>
          <w:lang w:bidi="ar-DZ"/>
        </w:rPr>
        <w:t>-علي بن الضب،</w:t>
      </w:r>
      <w:r w:rsidRPr="00F2100B">
        <w:rPr>
          <w:rFonts w:hint="cs"/>
          <w:b/>
          <w:bCs/>
          <w:rtl/>
          <w:lang w:bidi="ar-DZ"/>
        </w:rPr>
        <w:t xml:space="preserve">دراسة </w:t>
      </w:r>
      <w:proofErr w:type="spellStart"/>
      <w:r w:rsidRPr="00F2100B">
        <w:rPr>
          <w:rFonts w:hint="cs"/>
          <w:b/>
          <w:bCs/>
          <w:rtl/>
          <w:lang w:bidi="ar-DZ"/>
        </w:rPr>
        <w:t>تاثير</w:t>
      </w:r>
      <w:proofErr w:type="spellEnd"/>
      <w:r w:rsidRPr="00F2100B">
        <w:rPr>
          <w:rFonts w:hint="cs"/>
          <w:b/>
          <w:bCs/>
          <w:rtl/>
          <w:lang w:bidi="ar-DZ"/>
        </w:rPr>
        <w:t xml:space="preserve"> الهيكل المالي وسياسة توزيع </w:t>
      </w:r>
      <w:proofErr w:type="spellStart"/>
      <w:r w:rsidRPr="00F2100B">
        <w:rPr>
          <w:rFonts w:hint="cs"/>
          <w:b/>
          <w:bCs/>
          <w:rtl/>
          <w:lang w:bidi="ar-DZ"/>
        </w:rPr>
        <w:t>الارباح</w:t>
      </w:r>
      <w:proofErr w:type="spellEnd"/>
      <w:r w:rsidRPr="00F2100B">
        <w:rPr>
          <w:rFonts w:hint="cs"/>
          <w:b/>
          <w:bCs/>
          <w:rtl/>
          <w:lang w:bidi="ar-DZ"/>
        </w:rPr>
        <w:t xml:space="preserve"> على قيمة المؤسسة </w:t>
      </w:r>
      <w:proofErr w:type="spellStart"/>
      <w:r w:rsidRPr="00F2100B">
        <w:rPr>
          <w:rFonts w:hint="cs"/>
          <w:b/>
          <w:bCs/>
          <w:rtl/>
          <w:lang w:bidi="ar-DZ"/>
        </w:rPr>
        <w:t>الاءقتصادية</w:t>
      </w:r>
      <w:proofErr w:type="spellEnd"/>
      <w:r w:rsidRPr="00F2100B">
        <w:rPr>
          <w:rFonts w:hint="cs"/>
          <w:b/>
          <w:bCs/>
          <w:rtl/>
          <w:lang w:bidi="ar-DZ"/>
        </w:rPr>
        <w:t xml:space="preserve"> المدرجة بالبورصة</w:t>
      </w:r>
      <w:r>
        <w:rPr>
          <w:rFonts w:hint="cs"/>
          <w:rtl/>
          <w:lang w:bidi="ar-DZ"/>
        </w:rPr>
        <w:t xml:space="preserve"> "دراسة حالة" مذكرة مقدمة لنيل شهادة الماجستير في علوم التسيير ،جامعة </w:t>
      </w:r>
      <w:proofErr w:type="spellStart"/>
      <w:r>
        <w:rPr>
          <w:rFonts w:hint="cs"/>
          <w:rtl/>
          <w:lang w:bidi="ar-DZ"/>
        </w:rPr>
        <w:t>ورقلة</w:t>
      </w:r>
      <w:proofErr w:type="spellEnd"/>
      <w:r>
        <w:rPr>
          <w:rFonts w:hint="cs"/>
          <w:rtl/>
          <w:lang w:bidi="ar-DZ"/>
        </w:rPr>
        <w:t>،2009</w:t>
      </w:r>
    </w:p>
    <w:p w:rsidR="00504761" w:rsidRPr="00504761" w:rsidRDefault="00504761" w:rsidP="00504761">
      <w:pPr>
        <w:pStyle w:val="Paragraphedeliste"/>
        <w:jc w:val="right"/>
        <w:rPr>
          <w:b/>
          <w:bCs/>
          <w:rtl/>
          <w:lang w:bidi="ar-DZ"/>
        </w:rPr>
      </w:pPr>
      <w:r w:rsidRPr="00504761">
        <w:rPr>
          <w:rFonts w:hint="cs"/>
          <w:b/>
          <w:bCs/>
          <w:rtl/>
          <w:lang w:bidi="ar-DZ"/>
        </w:rPr>
        <w:t xml:space="preserve"> </w:t>
      </w:r>
    </w:p>
    <w:p w:rsidR="00504761" w:rsidRPr="00504761" w:rsidRDefault="00504761" w:rsidP="00504761">
      <w:pPr>
        <w:pStyle w:val="Paragraphedeliste"/>
        <w:jc w:val="center"/>
        <w:rPr>
          <w:b/>
          <w:bCs/>
          <w:rtl/>
          <w:lang w:bidi="ar-DZ"/>
        </w:rPr>
      </w:pPr>
    </w:p>
    <w:p w:rsidR="00E149EF" w:rsidRPr="00E149EF" w:rsidRDefault="00E149EF" w:rsidP="00E149EF">
      <w:pPr>
        <w:ind w:left="360"/>
        <w:jc w:val="center"/>
        <w:rPr>
          <w:rtl/>
          <w:lang w:bidi="ar-DZ"/>
        </w:rPr>
      </w:pPr>
    </w:p>
    <w:p w:rsidR="00E149EF" w:rsidRPr="00E149EF" w:rsidRDefault="00E149EF" w:rsidP="00E149EF">
      <w:pPr>
        <w:pStyle w:val="Paragraphedeliste"/>
        <w:jc w:val="center"/>
        <w:rPr>
          <w:b/>
          <w:bCs/>
          <w:rtl/>
          <w:lang w:bidi="ar-DZ"/>
        </w:rPr>
      </w:pPr>
    </w:p>
    <w:sectPr w:rsidR="00E149EF" w:rsidRPr="00E149EF" w:rsidSect="002E4D6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03FDF"/>
    <w:multiLevelType w:val="hybridMultilevel"/>
    <w:tmpl w:val="03842E8A"/>
    <w:lvl w:ilvl="0" w:tplc="A1A0F54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8F129E"/>
    <w:multiLevelType w:val="hybridMultilevel"/>
    <w:tmpl w:val="C3B2F980"/>
    <w:lvl w:ilvl="0" w:tplc="584026E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D73411"/>
    <w:multiLevelType w:val="hybridMultilevel"/>
    <w:tmpl w:val="3CEEFDF4"/>
    <w:lvl w:ilvl="0" w:tplc="BA2A53E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EC579D"/>
    <w:multiLevelType w:val="hybridMultilevel"/>
    <w:tmpl w:val="79A2ABF4"/>
    <w:lvl w:ilvl="0" w:tplc="475C1FD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EA49EF"/>
    <w:multiLevelType w:val="hybridMultilevel"/>
    <w:tmpl w:val="78BAEE26"/>
    <w:lvl w:ilvl="0" w:tplc="23024D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2F6489"/>
    <w:multiLevelType w:val="hybridMultilevel"/>
    <w:tmpl w:val="68306458"/>
    <w:lvl w:ilvl="0" w:tplc="040C000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6">
    <w:nsid w:val="6374297A"/>
    <w:multiLevelType w:val="hybridMultilevel"/>
    <w:tmpl w:val="42425848"/>
    <w:lvl w:ilvl="0" w:tplc="5CCEE852">
      <w:numFmt w:val="bullet"/>
      <w:lvlText w:val="-"/>
      <w:lvlJc w:val="left"/>
      <w:pPr>
        <w:ind w:left="780" w:hanging="420"/>
      </w:pPr>
      <w:rPr>
        <w:rFonts w:ascii="Arial" w:eastAsiaTheme="minorHAnsi" w:hAnsi="Arial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73D22"/>
    <w:rsid w:val="00006BAA"/>
    <w:rsid w:val="000853B8"/>
    <w:rsid w:val="00100010"/>
    <w:rsid w:val="002E4D63"/>
    <w:rsid w:val="003C2014"/>
    <w:rsid w:val="00504761"/>
    <w:rsid w:val="00567DF6"/>
    <w:rsid w:val="00611999"/>
    <w:rsid w:val="00673D22"/>
    <w:rsid w:val="00780B9C"/>
    <w:rsid w:val="007A3037"/>
    <w:rsid w:val="008E4B89"/>
    <w:rsid w:val="009E782D"/>
    <w:rsid w:val="00A40569"/>
    <w:rsid w:val="00A62FBB"/>
    <w:rsid w:val="00B457E2"/>
    <w:rsid w:val="00B50412"/>
    <w:rsid w:val="00BC7B34"/>
    <w:rsid w:val="00BF677A"/>
    <w:rsid w:val="00C265D6"/>
    <w:rsid w:val="00C933AF"/>
    <w:rsid w:val="00CA6213"/>
    <w:rsid w:val="00CB35A3"/>
    <w:rsid w:val="00CF38DA"/>
    <w:rsid w:val="00D92C0C"/>
    <w:rsid w:val="00DF4CD4"/>
    <w:rsid w:val="00E149EF"/>
    <w:rsid w:val="00E65EF6"/>
    <w:rsid w:val="00E84C69"/>
    <w:rsid w:val="00E9179A"/>
    <w:rsid w:val="00F2100B"/>
    <w:rsid w:val="00F24829"/>
    <w:rsid w:val="00FB5344"/>
    <w:rsid w:val="00FD5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D2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149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C5F6F-A6C6-48B3-9B07-99808746E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786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2015-02-22T12:59:00Z</dcterms:created>
  <dcterms:modified xsi:type="dcterms:W3CDTF">2015-02-22T12:59:00Z</dcterms:modified>
</cp:coreProperties>
</file>